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DD50E" w14:textId="77777777" w:rsidR="009331C3" w:rsidRPr="009331C3" w:rsidRDefault="009331C3" w:rsidP="009331C3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bookmarkStart w:id="0" w:name="_Toc77493061"/>
      <w:bookmarkStart w:id="1" w:name="_Toc77392477"/>
      <w:r w:rsidRPr="009331C3">
        <w:rPr>
          <w:b/>
          <w:sz w:val="32"/>
          <w:szCs w:val="32"/>
        </w:rPr>
        <w:t>Avis d’Appel d’Offres Ouvert (AAOO)</w:t>
      </w:r>
      <w:bookmarkEnd w:id="0"/>
      <w:bookmarkEnd w:id="1"/>
    </w:p>
    <w:p w14:paraId="2AE34F35" w14:textId="77777777" w:rsidR="009331C3" w:rsidRPr="009331C3" w:rsidRDefault="009331C3" w:rsidP="009331C3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4"/>
        </w:rPr>
      </w:pPr>
      <w:r w:rsidRPr="009331C3">
        <w:rPr>
          <w:b/>
          <w:bCs/>
          <w:szCs w:val="24"/>
        </w:rPr>
        <w:t>AO/096/2024/DAO/CPL/T/RI</w:t>
      </w:r>
    </w:p>
    <w:p w14:paraId="72C65BD7" w14:textId="77777777" w:rsidR="009331C3" w:rsidRPr="009331C3" w:rsidRDefault="009331C3" w:rsidP="009331C3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Cs/>
          <w:sz w:val="28"/>
          <w:szCs w:val="24"/>
        </w:rPr>
      </w:pPr>
      <w:r w:rsidRPr="009331C3">
        <w:rPr>
          <w:b/>
          <w:bCs/>
          <w:iCs/>
          <w:sz w:val="28"/>
          <w:szCs w:val="24"/>
        </w:rPr>
        <w:t>COMPLEXE PETROLIER DE LOME (COMPEL)</w:t>
      </w:r>
    </w:p>
    <w:p w14:paraId="46EDEFF6" w14:textId="58F8EB8A" w:rsidR="009331C3" w:rsidRPr="009331C3" w:rsidRDefault="009331C3" w:rsidP="009331C3">
      <w:pPr>
        <w:suppressAutoHyphens/>
        <w:overflowPunct w:val="0"/>
        <w:autoSpaceDE w:val="0"/>
        <w:autoSpaceDN w:val="0"/>
        <w:adjustRightInd w:val="0"/>
        <w:textAlignment w:val="baseline"/>
        <w:rPr>
          <w:b/>
          <w:bCs/>
          <w:szCs w:val="50"/>
        </w:rPr>
      </w:pPr>
      <w:r w:rsidRPr="009331C3">
        <w:rPr>
          <w:b/>
          <w:bCs/>
          <w:szCs w:val="50"/>
        </w:rPr>
        <w:t>REPRISE LOCALISEE MURS DE CLOTURE DU DEPOT, DES LONGRINES DES GRILLES DES PIPELINES ET DU SOUTENEMENT AUX DALOTS ; REHABILITATION ROUTES INTERIEURES DEPOT ET PARKING ; REPROFILAGE ROUTE SORTIE DEPO</w:t>
      </w:r>
      <w:r w:rsidR="006519F0">
        <w:rPr>
          <w:b/>
          <w:bCs/>
          <w:szCs w:val="50"/>
        </w:rPr>
        <w:t>T VERS FIN CLOTURE NORD PAR LOT</w:t>
      </w:r>
    </w:p>
    <w:p w14:paraId="08AEA3A3" w14:textId="2C849A5A" w:rsidR="009331C3" w:rsidRPr="009331C3" w:rsidRDefault="009331C3" w:rsidP="009331C3">
      <w:pPr>
        <w:suppressAutoHyphens/>
        <w:overflowPunct w:val="0"/>
        <w:autoSpaceDE w:val="0"/>
        <w:autoSpaceDN w:val="0"/>
        <w:adjustRightInd w:val="0"/>
        <w:textAlignment w:val="baseline"/>
        <w:rPr>
          <w:b/>
          <w:bCs/>
          <w:iCs/>
          <w:szCs w:val="24"/>
        </w:rPr>
      </w:pPr>
    </w:p>
    <w:p w14:paraId="2EC85465" w14:textId="77777777" w:rsidR="009331C3" w:rsidRPr="009331C3" w:rsidRDefault="009331C3" w:rsidP="009331C3">
      <w:pPr>
        <w:numPr>
          <w:ilvl w:val="0"/>
          <w:numId w:val="18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0" w:firstLine="0"/>
        <w:textAlignment w:val="baseline"/>
      </w:pPr>
      <w:r w:rsidRPr="009331C3">
        <w:rPr>
          <w:b/>
        </w:rPr>
        <w:t>Le COMPLEXE PETROLIER DE LOMÉ (COMPEL)</w:t>
      </w:r>
      <w:r w:rsidRPr="009331C3">
        <w:t xml:space="preserve"> dispose des fonds propres, pour le compte de l’exercice 2024, afin de financer les travaux </w:t>
      </w:r>
      <w:r w:rsidRPr="009331C3">
        <w:rPr>
          <w:b/>
        </w:rPr>
        <w:t>de reprise localisée murs de clôture du dépôt, des longrines des grilles des pipelines et du soutènement aux dalots ; réhabilitation routes intérieures dépôt et parking ; reprofilage route sortie dépôt vers fin clôture nord par lot</w:t>
      </w:r>
      <w:r w:rsidRPr="009331C3">
        <w:t>.</w:t>
      </w:r>
    </w:p>
    <w:p w14:paraId="565A78A9" w14:textId="77777777" w:rsidR="009331C3" w:rsidRPr="009331C3" w:rsidRDefault="009331C3" w:rsidP="009331C3">
      <w:pPr>
        <w:overflowPunct w:val="0"/>
        <w:autoSpaceDE w:val="0"/>
        <w:autoSpaceDN w:val="0"/>
        <w:adjustRightInd w:val="0"/>
        <w:ind w:left="720"/>
        <w:textAlignment w:val="baseline"/>
        <w:rPr>
          <w:szCs w:val="24"/>
          <w:lang w:val="es-ES_tradnl"/>
        </w:rPr>
      </w:pPr>
    </w:p>
    <w:p w14:paraId="1F98C3A3" w14:textId="10523734" w:rsidR="009331C3" w:rsidRPr="009331C3" w:rsidRDefault="009331C3" w:rsidP="00BB4881">
      <w:pPr>
        <w:numPr>
          <w:ilvl w:val="0"/>
          <w:numId w:val="18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szCs w:val="50"/>
        </w:rPr>
      </w:pPr>
      <w:r w:rsidRPr="009331C3">
        <w:rPr>
          <w:b/>
          <w:szCs w:val="24"/>
        </w:rPr>
        <w:t>Le COMPLEXE PETROLIER DE LOME (COMPEL)</w:t>
      </w:r>
      <w:r w:rsidRPr="009331C3">
        <w:rPr>
          <w:i/>
          <w:iCs/>
          <w:szCs w:val="24"/>
        </w:rPr>
        <w:t>,</w:t>
      </w:r>
      <w:r w:rsidRPr="009331C3">
        <w:rPr>
          <w:szCs w:val="24"/>
        </w:rPr>
        <w:t xml:space="preserve"> sollicite des offres fermées de la part de candidats éligibles et répondant aux qualifications requises pour la réalisation des travaux de : </w:t>
      </w:r>
      <w:r w:rsidRPr="009331C3">
        <w:rPr>
          <w:b/>
          <w:szCs w:val="50"/>
        </w:rPr>
        <w:t xml:space="preserve">reprise localisée murs de clôture du dépôt, des longrines des grilles des pipelines et du soutènement aux dalots ; réhabilitation routes intérieures dépôt et parking ; </w:t>
      </w:r>
      <w:r w:rsidRPr="009331C3">
        <w:rPr>
          <w:b/>
        </w:rPr>
        <w:t xml:space="preserve">reprofilage </w:t>
      </w:r>
      <w:r w:rsidRPr="009331C3">
        <w:rPr>
          <w:b/>
          <w:szCs w:val="50"/>
        </w:rPr>
        <w:t>route sortie dépôt vers fin clôture nord par lot :</w:t>
      </w:r>
      <w:r>
        <w:rPr>
          <w:szCs w:val="50"/>
        </w:rPr>
        <w:t xml:space="preserve"> </w:t>
      </w:r>
      <w:r w:rsidRPr="009331C3">
        <w:rPr>
          <w:b/>
          <w:iCs/>
          <w:szCs w:val="24"/>
        </w:rPr>
        <w:t>Lot 1 : Travaux reprise localisée des murs de clôture du dépôt et Reprise des longrines des grilles des pipelines et du soutènement aux dalots ;</w:t>
      </w:r>
      <w:r>
        <w:rPr>
          <w:szCs w:val="50"/>
        </w:rPr>
        <w:t xml:space="preserve"> </w:t>
      </w:r>
      <w:r w:rsidRPr="009331C3">
        <w:rPr>
          <w:b/>
          <w:iCs/>
          <w:szCs w:val="24"/>
        </w:rPr>
        <w:t>Lot 2 : Réhabilitation routes intérieures dépôt et parking ;</w:t>
      </w:r>
      <w:r>
        <w:rPr>
          <w:szCs w:val="50"/>
        </w:rPr>
        <w:t xml:space="preserve"> </w:t>
      </w:r>
      <w:r w:rsidRPr="009331C3">
        <w:rPr>
          <w:b/>
          <w:iCs/>
          <w:szCs w:val="24"/>
        </w:rPr>
        <w:t>Lot 3</w:t>
      </w:r>
      <w:r w:rsidRPr="009331C3">
        <w:rPr>
          <w:b/>
          <w:szCs w:val="24"/>
        </w:rPr>
        <w:t xml:space="preserve"> : Reprofilage route sortie dépôt vers fin clôture nord</w:t>
      </w:r>
      <w:r w:rsidRPr="009331C3">
        <w:rPr>
          <w:sz w:val="36"/>
          <w:szCs w:val="50"/>
        </w:rPr>
        <w:t>.</w:t>
      </w:r>
      <w:r>
        <w:rPr>
          <w:szCs w:val="50"/>
        </w:rPr>
        <w:t xml:space="preserve"> </w:t>
      </w:r>
      <w:r w:rsidRPr="009331C3">
        <w:rPr>
          <w:szCs w:val="24"/>
        </w:rPr>
        <w:t>Le délai d’exécution des travaux est de quatre (4) mois pour chaque lot. Les variantes ne sont pas autorisées.</w:t>
      </w:r>
    </w:p>
    <w:p w14:paraId="4296192F" w14:textId="77777777" w:rsidR="009331C3" w:rsidRPr="009331C3" w:rsidRDefault="009331C3" w:rsidP="009331C3">
      <w:pPr>
        <w:rPr>
          <w:b/>
        </w:rPr>
      </w:pPr>
    </w:p>
    <w:p w14:paraId="1350F92B" w14:textId="77777777" w:rsidR="009331C3" w:rsidRPr="009331C3" w:rsidRDefault="009331C3" w:rsidP="009331C3">
      <w:pPr>
        <w:numPr>
          <w:ilvl w:val="0"/>
          <w:numId w:val="18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szCs w:val="24"/>
        </w:rPr>
      </w:pPr>
      <w:r w:rsidRPr="009331C3">
        <w:rPr>
          <w:szCs w:val="24"/>
        </w:rPr>
        <w:t>La passation du Marché sera conduite par Appel d’offres ouvert tel que défini dans le Code des Marchés publics en vigueur et ses textes d’application</w:t>
      </w:r>
      <w:r w:rsidRPr="009331C3">
        <w:rPr>
          <w:i/>
          <w:iCs/>
          <w:szCs w:val="24"/>
        </w:rPr>
        <w:t>,</w:t>
      </w:r>
      <w:r w:rsidRPr="009331C3">
        <w:rPr>
          <w:szCs w:val="24"/>
        </w:rPr>
        <w:t xml:space="preserve"> et ouvert à tous les candidats éligibles.</w:t>
      </w:r>
    </w:p>
    <w:p w14:paraId="247398FA" w14:textId="77777777" w:rsidR="009331C3" w:rsidRPr="009331C3" w:rsidRDefault="009331C3" w:rsidP="009331C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s-ES_tradnl"/>
        </w:rPr>
      </w:pPr>
    </w:p>
    <w:p w14:paraId="201294DD" w14:textId="355A4E51" w:rsidR="009331C3" w:rsidRPr="009331C3" w:rsidRDefault="009331C3" w:rsidP="009331C3">
      <w:pPr>
        <w:numPr>
          <w:ilvl w:val="0"/>
          <w:numId w:val="18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iCs/>
          <w:szCs w:val="24"/>
        </w:rPr>
      </w:pPr>
      <w:r w:rsidRPr="009331C3">
        <w:rPr>
          <w:szCs w:val="24"/>
        </w:rPr>
        <w:t xml:space="preserve">Les candidats intéressés peuvent obtenir des informations auprès du </w:t>
      </w:r>
      <w:r w:rsidRPr="009331C3">
        <w:rPr>
          <w:b/>
          <w:iCs/>
          <w:szCs w:val="24"/>
        </w:rPr>
        <w:t>COMPLEXE PETROLIER DE LOME (COMPEL),</w:t>
      </w:r>
      <w:r w:rsidRPr="009331C3">
        <w:rPr>
          <w:szCs w:val="24"/>
        </w:rPr>
        <w:t xml:space="preserve"> </w:t>
      </w:r>
      <w:r w:rsidRPr="009331C3">
        <w:rPr>
          <w:b/>
          <w:szCs w:val="24"/>
        </w:rPr>
        <w:t>bureau de la Personne Responsable des Marchés Publics</w:t>
      </w:r>
      <w:r w:rsidRPr="009331C3">
        <w:rPr>
          <w:szCs w:val="24"/>
        </w:rPr>
        <w:t xml:space="preserve"> et prendre connaissance des documents d’Appel d’offres à l’adresse mentionnée ci-après</w:t>
      </w:r>
      <w:r>
        <w:rPr>
          <w:szCs w:val="24"/>
        </w:rPr>
        <w:t xml:space="preserve"> : </w:t>
      </w:r>
      <w:r w:rsidRPr="009331C3">
        <w:rPr>
          <w:b/>
          <w:iCs/>
          <w:szCs w:val="24"/>
        </w:rPr>
        <w:t>COMPLEXE PETROLIER DE LOME (COMPEL)</w:t>
      </w:r>
      <w:r>
        <w:rPr>
          <w:b/>
          <w:iCs/>
          <w:szCs w:val="24"/>
        </w:rPr>
        <w:t xml:space="preserve">, </w:t>
      </w:r>
      <w:r w:rsidRPr="009331C3">
        <w:rPr>
          <w:b/>
          <w:iCs/>
          <w:szCs w:val="24"/>
        </w:rPr>
        <w:t>Route d’Aného, Zone industrielle</w:t>
      </w:r>
      <w:r>
        <w:rPr>
          <w:b/>
          <w:iCs/>
          <w:szCs w:val="24"/>
        </w:rPr>
        <w:t xml:space="preserve">, </w:t>
      </w:r>
      <w:r w:rsidRPr="009331C3">
        <w:rPr>
          <w:b/>
          <w:iCs/>
          <w:szCs w:val="24"/>
        </w:rPr>
        <w:t>Lomé-TOGO</w:t>
      </w:r>
      <w:r>
        <w:rPr>
          <w:b/>
          <w:iCs/>
          <w:szCs w:val="24"/>
        </w:rPr>
        <w:t xml:space="preserve">, </w:t>
      </w:r>
      <w:r w:rsidRPr="009331C3">
        <w:rPr>
          <w:b/>
          <w:iCs/>
          <w:szCs w:val="24"/>
        </w:rPr>
        <w:t>BP : 797 Téléphone : 00228 22 23 72 00/01</w:t>
      </w:r>
      <w:r>
        <w:rPr>
          <w:b/>
          <w:iCs/>
          <w:szCs w:val="24"/>
        </w:rPr>
        <w:t xml:space="preserve">, </w:t>
      </w:r>
      <w:r w:rsidRPr="009331C3">
        <w:rPr>
          <w:b/>
          <w:iCs/>
          <w:szCs w:val="24"/>
        </w:rPr>
        <w:t xml:space="preserve">Heure : </w:t>
      </w:r>
      <w:r w:rsidRPr="009331C3">
        <w:rPr>
          <w:rFonts w:cs="Arial"/>
          <w:b/>
          <w:iCs/>
          <w:szCs w:val="24"/>
        </w:rPr>
        <w:t xml:space="preserve">08h00 à 16h00 </w:t>
      </w:r>
      <w:r w:rsidRPr="009331C3">
        <w:rPr>
          <w:b/>
          <w:iCs/>
          <w:szCs w:val="24"/>
        </w:rPr>
        <w:t>de Lundi à Vendredi</w:t>
      </w:r>
      <w:r>
        <w:rPr>
          <w:b/>
          <w:iCs/>
          <w:szCs w:val="24"/>
        </w:rPr>
        <w:t xml:space="preserve">, </w:t>
      </w:r>
      <w:r w:rsidRPr="009331C3">
        <w:rPr>
          <w:b/>
          <w:iCs/>
          <w:szCs w:val="24"/>
        </w:rPr>
        <w:t xml:space="preserve">Adresse électronique : </w:t>
      </w:r>
      <w:hyperlink r:id="rId8" w:history="1">
        <w:r w:rsidRPr="009331C3">
          <w:rPr>
            <w:b/>
            <w:iCs/>
            <w:color w:val="0000FF"/>
            <w:szCs w:val="24"/>
            <w:u w:val="single"/>
          </w:rPr>
          <w:t>yolande.y.dossou@togosh.com</w:t>
        </w:r>
      </w:hyperlink>
      <w:r>
        <w:rPr>
          <w:szCs w:val="24"/>
        </w:rPr>
        <w:t>.</w:t>
      </w:r>
    </w:p>
    <w:p w14:paraId="03E59577" w14:textId="77777777" w:rsidR="009331C3" w:rsidRPr="009331C3" w:rsidRDefault="009331C3" w:rsidP="009331C3">
      <w:pPr>
        <w:suppressAutoHyphens/>
        <w:overflowPunct w:val="0"/>
        <w:autoSpaceDE w:val="0"/>
        <w:autoSpaceDN w:val="0"/>
        <w:adjustRightInd w:val="0"/>
        <w:ind w:left="1080"/>
        <w:textAlignment w:val="baseline"/>
        <w:rPr>
          <w:b/>
          <w:szCs w:val="24"/>
        </w:rPr>
      </w:pPr>
    </w:p>
    <w:p w14:paraId="19A3AC08" w14:textId="77777777" w:rsidR="009331C3" w:rsidRPr="009331C3" w:rsidRDefault="009331C3" w:rsidP="009331C3">
      <w:pPr>
        <w:numPr>
          <w:ilvl w:val="0"/>
          <w:numId w:val="18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szCs w:val="24"/>
        </w:rPr>
      </w:pPr>
      <w:r w:rsidRPr="009331C3">
        <w:rPr>
          <w:szCs w:val="24"/>
        </w:rPr>
        <w:t xml:space="preserve">Les exigences en matière de qualifications sont : </w:t>
      </w:r>
      <w:r w:rsidRPr="009331C3">
        <w:rPr>
          <w:b/>
          <w:i/>
          <w:iCs/>
          <w:color w:val="FF0000"/>
          <w:szCs w:val="24"/>
        </w:rPr>
        <w:t xml:space="preserve"> </w:t>
      </w:r>
    </w:p>
    <w:p w14:paraId="370B726B" w14:textId="77777777" w:rsidR="009331C3" w:rsidRPr="009331C3" w:rsidRDefault="009331C3" w:rsidP="009331C3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textAlignment w:val="baseline"/>
        <w:rPr>
          <w:szCs w:val="24"/>
        </w:rPr>
      </w:pPr>
      <w:proofErr w:type="gramStart"/>
      <w:r w:rsidRPr="009331C3">
        <w:rPr>
          <w:b/>
          <w:iCs/>
          <w:szCs w:val="24"/>
        </w:rPr>
        <w:t>les</w:t>
      </w:r>
      <w:proofErr w:type="gramEnd"/>
      <w:r w:rsidRPr="009331C3">
        <w:rPr>
          <w:b/>
          <w:iCs/>
          <w:szCs w:val="24"/>
        </w:rPr>
        <w:t xml:space="preserve"> conditions légales </w:t>
      </w:r>
    </w:p>
    <w:p w14:paraId="4D313F99" w14:textId="77777777" w:rsidR="009331C3" w:rsidRPr="009331C3" w:rsidRDefault="009331C3" w:rsidP="009331C3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textAlignment w:val="baseline"/>
        <w:rPr>
          <w:szCs w:val="24"/>
        </w:rPr>
      </w:pPr>
      <w:proofErr w:type="gramStart"/>
      <w:r w:rsidRPr="009331C3">
        <w:rPr>
          <w:b/>
          <w:iCs/>
          <w:szCs w:val="24"/>
        </w:rPr>
        <w:t>la</w:t>
      </w:r>
      <w:proofErr w:type="gramEnd"/>
      <w:r w:rsidRPr="009331C3">
        <w:rPr>
          <w:b/>
          <w:iCs/>
          <w:szCs w:val="24"/>
        </w:rPr>
        <w:t xml:space="preserve"> capacité financière </w:t>
      </w:r>
    </w:p>
    <w:p w14:paraId="7543AF73" w14:textId="77777777" w:rsidR="009331C3" w:rsidRPr="009331C3" w:rsidRDefault="009331C3" w:rsidP="009331C3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textAlignment w:val="baseline"/>
        <w:rPr>
          <w:i/>
          <w:iCs/>
          <w:szCs w:val="24"/>
        </w:rPr>
      </w:pPr>
      <w:proofErr w:type="gramStart"/>
      <w:r w:rsidRPr="009331C3">
        <w:rPr>
          <w:b/>
          <w:iCs/>
          <w:szCs w:val="24"/>
        </w:rPr>
        <w:t>la</w:t>
      </w:r>
      <w:proofErr w:type="gramEnd"/>
      <w:r w:rsidRPr="009331C3">
        <w:rPr>
          <w:b/>
          <w:iCs/>
          <w:szCs w:val="24"/>
        </w:rPr>
        <w:t xml:space="preserve"> capacité technique et expérience </w:t>
      </w:r>
      <w:r w:rsidRPr="009331C3">
        <w:rPr>
          <w:iCs/>
          <w:szCs w:val="24"/>
        </w:rPr>
        <w:t>:</w:t>
      </w:r>
      <w:r w:rsidRPr="009331C3">
        <w:rPr>
          <w:szCs w:val="24"/>
        </w:rPr>
        <w:t>Voir le DPAO pour les informations détaillées.</w:t>
      </w:r>
    </w:p>
    <w:p w14:paraId="40AEB8A7" w14:textId="77777777" w:rsidR="009331C3" w:rsidRPr="009331C3" w:rsidRDefault="009331C3" w:rsidP="009331C3">
      <w:pPr>
        <w:ind w:left="720"/>
        <w:rPr>
          <w:szCs w:val="24"/>
        </w:rPr>
      </w:pPr>
    </w:p>
    <w:p w14:paraId="657EF1EF" w14:textId="08DB7C37" w:rsidR="009331C3" w:rsidRPr="009331C3" w:rsidRDefault="009331C3" w:rsidP="009331C3">
      <w:pPr>
        <w:numPr>
          <w:ilvl w:val="0"/>
          <w:numId w:val="18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szCs w:val="24"/>
        </w:rPr>
      </w:pPr>
      <w:r w:rsidRPr="009331C3">
        <w:rPr>
          <w:szCs w:val="24"/>
        </w:rPr>
        <w:t>Les candidats intéressés peuvent consulter gratuitement le dossier d’Appel d’offres complet ou le retirer à titre onéreux contre paiement</w:t>
      </w:r>
      <w:r w:rsidRPr="009331C3">
        <w:rPr>
          <w:szCs w:val="24"/>
          <w:vertAlign w:val="superscript"/>
        </w:rPr>
        <w:footnoteReference w:id="1"/>
      </w:r>
      <w:r w:rsidRPr="009331C3">
        <w:rPr>
          <w:szCs w:val="24"/>
        </w:rPr>
        <w:t xml:space="preserve">d’une somme non remboursable de </w:t>
      </w:r>
      <w:r w:rsidRPr="009331C3">
        <w:rPr>
          <w:b/>
          <w:szCs w:val="24"/>
        </w:rPr>
        <w:t>cent mille (</w:t>
      </w:r>
      <w:r w:rsidRPr="009331C3">
        <w:rPr>
          <w:b/>
          <w:iCs/>
          <w:szCs w:val="24"/>
        </w:rPr>
        <w:t>100 000) FCFA</w:t>
      </w:r>
      <w:r w:rsidRPr="009331C3">
        <w:rPr>
          <w:b/>
          <w:i/>
          <w:iCs/>
          <w:szCs w:val="24"/>
        </w:rPr>
        <w:t xml:space="preserve"> </w:t>
      </w:r>
      <w:r w:rsidRPr="009331C3">
        <w:rPr>
          <w:szCs w:val="24"/>
        </w:rPr>
        <w:t xml:space="preserve">à l’adresse mentionnée ci-après : </w:t>
      </w:r>
      <w:r w:rsidRPr="009331C3">
        <w:rPr>
          <w:b/>
          <w:iCs/>
          <w:szCs w:val="24"/>
        </w:rPr>
        <w:t>Direction COMPEL,</w:t>
      </w:r>
      <w:r w:rsidR="003C4E67">
        <w:rPr>
          <w:szCs w:val="24"/>
        </w:rPr>
        <w:t xml:space="preserve"> </w:t>
      </w:r>
      <w:r w:rsidRPr="009331C3">
        <w:rPr>
          <w:b/>
          <w:iCs/>
          <w:szCs w:val="24"/>
        </w:rPr>
        <w:t xml:space="preserve">Route d’Aného </w:t>
      </w:r>
      <w:r w:rsidRPr="009331C3">
        <w:rPr>
          <w:b/>
          <w:iCs/>
          <w:szCs w:val="24"/>
        </w:rPr>
        <w:lastRenderedPageBreak/>
        <w:t>(zone industrielle)</w:t>
      </w:r>
      <w:r w:rsidR="003C4E67">
        <w:rPr>
          <w:szCs w:val="24"/>
        </w:rPr>
        <w:t xml:space="preserve">, </w:t>
      </w:r>
      <w:r w:rsidRPr="009331C3">
        <w:rPr>
          <w:b/>
          <w:iCs/>
          <w:szCs w:val="24"/>
        </w:rPr>
        <w:t>BP 797 Tél 22 23 72 00/01 Lomé Togo</w:t>
      </w:r>
      <w:r w:rsidR="003C4E67">
        <w:rPr>
          <w:szCs w:val="24"/>
        </w:rPr>
        <w:t xml:space="preserve">. </w:t>
      </w:r>
      <w:r w:rsidRPr="009331C3">
        <w:rPr>
          <w:szCs w:val="24"/>
        </w:rPr>
        <w:t>La méthode de paiement sera un</w:t>
      </w:r>
      <w:r w:rsidRPr="009331C3">
        <w:rPr>
          <w:b/>
          <w:iCs/>
          <w:szCs w:val="24"/>
        </w:rPr>
        <w:t xml:space="preserve"> virement ou un versement en espèce sur le compte ECOBANK</w:t>
      </w:r>
      <w:r w:rsidRPr="009331C3">
        <w:rPr>
          <w:b/>
          <w:i/>
          <w:iCs/>
          <w:szCs w:val="24"/>
        </w:rPr>
        <w:t xml:space="preserve"> </w:t>
      </w:r>
    </w:p>
    <w:p w14:paraId="52144F57" w14:textId="77777777" w:rsidR="009331C3" w:rsidRPr="009331C3" w:rsidRDefault="009331C3" w:rsidP="009331C3">
      <w:pPr>
        <w:rPr>
          <w:b/>
          <w:bCs/>
          <w:iCs/>
          <w:szCs w:val="24"/>
        </w:rPr>
      </w:pPr>
      <w:r w:rsidRPr="009331C3">
        <w:rPr>
          <w:b/>
          <w:szCs w:val="24"/>
        </w:rPr>
        <w:t>Intitulé du compte</w:t>
      </w:r>
      <w:r w:rsidRPr="009331C3">
        <w:rPr>
          <w:szCs w:val="24"/>
        </w:rPr>
        <w:t> :</w:t>
      </w:r>
      <w:r w:rsidRPr="009331C3">
        <w:rPr>
          <w:b/>
          <w:bCs/>
          <w:iCs/>
          <w:szCs w:val="24"/>
        </w:rPr>
        <w:t xml:space="preserve"> COMPEL</w:t>
      </w:r>
    </w:p>
    <w:p w14:paraId="70349D8F" w14:textId="77777777" w:rsidR="009331C3" w:rsidRPr="009331C3" w:rsidRDefault="009331C3" w:rsidP="009331C3">
      <w:pPr>
        <w:rPr>
          <w:b/>
          <w:iCs/>
          <w:szCs w:val="24"/>
        </w:rPr>
      </w:pPr>
      <w:r w:rsidRPr="009331C3">
        <w:rPr>
          <w:b/>
          <w:iCs/>
          <w:szCs w:val="24"/>
        </w:rPr>
        <w:t>Code bancaire : T0055</w:t>
      </w:r>
    </w:p>
    <w:p w14:paraId="2D8D78CD" w14:textId="77777777" w:rsidR="009331C3" w:rsidRPr="009331C3" w:rsidRDefault="009331C3" w:rsidP="009331C3">
      <w:pPr>
        <w:rPr>
          <w:b/>
          <w:iCs/>
          <w:szCs w:val="24"/>
        </w:rPr>
      </w:pPr>
      <w:r w:rsidRPr="009331C3">
        <w:rPr>
          <w:b/>
          <w:iCs/>
          <w:szCs w:val="24"/>
        </w:rPr>
        <w:t>Code guichet : 01701</w:t>
      </w:r>
    </w:p>
    <w:p w14:paraId="27602212" w14:textId="77777777" w:rsidR="009331C3" w:rsidRPr="009331C3" w:rsidRDefault="009331C3" w:rsidP="009331C3">
      <w:pPr>
        <w:rPr>
          <w:b/>
          <w:iCs/>
          <w:szCs w:val="24"/>
        </w:rPr>
      </w:pPr>
      <w:r w:rsidRPr="009331C3">
        <w:rPr>
          <w:b/>
          <w:iCs/>
          <w:szCs w:val="24"/>
        </w:rPr>
        <w:t>Code Swift : ECOCTGTG</w:t>
      </w:r>
    </w:p>
    <w:p w14:paraId="2E07DEF6" w14:textId="77777777" w:rsidR="009331C3" w:rsidRPr="009331C3" w:rsidRDefault="009331C3" w:rsidP="009331C3">
      <w:pPr>
        <w:rPr>
          <w:b/>
          <w:iCs/>
          <w:szCs w:val="24"/>
        </w:rPr>
      </w:pPr>
      <w:r w:rsidRPr="009331C3">
        <w:rPr>
          <w:b/>
          <w:iCs/>
          <w:szCs w:val="24"/>
        </w:rPr>
        <w:t>Numéro de compte : 140002000001</w:t>
      </w:r>
    </w:p>
    <w:p w14:paraId="7F0155B6" w14:textId="77777777" w:rsidR="009331C3" w:rsidRPr="009331C3" w:rsidRDefault="009331C3" w:rsidP="009331C3">
      <w:pPr>
        <w:rPr>
          <w:b/>
          <w:iCs/>
          <w:szCs w:val="24"/>
        </w:rPr>
      </w:pPr>
      <w:r w:rsidRPr="009331C3">
        <w:rPr>
          <w:b/>
          <w:iCs/>
          <w:szCs w:val="24"/>
        </w:rPr>
        <w:t>Clé RIB : 89</w:t>
      </w:r>
    </w:p>
    <w:p w14:paraId="714218DB" w14:textId="77777777" w:rsidR="009331C3" w:rsidRPr="009331C3" w:rsidRDefault="009331C3" w:rsidP="009331C3">
      <w:pPr>
        <w:rPr>
          <w:b/>
          <w:szCs w:val="24"/>
        </w:rPr>
      </w:pPr>
      <w:r w:rsidRPr="009331C3">
        <w:rPr>
          <w:b/>
          <w:iCs/>
          <w:szCs w:val="24"/>
        </w:rPr>
        <w:t>IBAN : TG005501701140002000001</w:t>
      </w:r>
    </w:p>
    <w:p w14:paraId="66EAE12C" w14:textId="4EB6BEA5" w:rsidR="009331C3" w:rsidRPr="009331C3" w:rsidRDefault="009331C3" w:rsidP="003C4E67">
      <w:pPr>
        <w:suppressAutoHyphens/>
        <w:overflowPunct w:val="0"/>
        <w:autoSpaceDE w:val="0"/>
        <w:autoSpaceDN w:val="0"/>
        <w:adjustRightInd w:val="0"/>
        <w:textAlignment w:val="baseline"/>
        <w:rPr>
          <w:b/>
          <w:szCs w:val="24"/>
        </w:rPr>
      </w:pPr>
      <w:r w:rsidRPr="009331C3">
        <w:rPr>
          <w:b/>
          <w:szCs w:val="24"/>
        </w:rPr>
        <w:t>Il est primordial de produire le justificatif du payement avant le retrait</w:t>
      </w:r>
      <w:r w:rsidR="003C4E67">
        <w:rPr>
          <w:b/>
          <w:szCs w:val="24"/>
        </w:rPr>
        <w:t xml:space="preserve">. </w:t>
      </w:r>
      <w:r w:rsidRPr="009331C3">
        <w:rPr>
          <w:szCs w:val="24"/>
        </w:rPr>
        <w:t>Le Dossier d’Appel d’offres sera remis main à main</w:t>
      </w:r>
      <w:r w:rsidRPr="009331C3">
        <w:rPr>
          <w:b/>
          <w:i/>
          <w:iCs/>
          <w:szCs w:val="24"/>
        </w:rPr>
        <w:t xml:space="preserve"> </w:t>
      </w:r>
      <w:r w:rsidRPr="009331C3">
        <w:rPr>
          <w:b/>
          <w:iCs/>
          <w:szCs w:val="24"/>
        </w:rPr>
        <w:t>à la direction de COMPEL contre quittance de banque.</w:t>
      </w:r>
    </w:p>
    <w:p w14:paraId="5BCD4CB8" w14:textId="77777777" w:rsidR="009331C3" w:rsidRPr="009331C3" w:rsidRDefault="009331C3" w:rsidP="009331C3">
      <w:pPr>
        <w:rPr>
          <w:szCs w:val="24"/>
        </w:rPr>
      </w:pPr>
    </w:p>
    <w:p w14:paraId="25DE887C" w14:textId="150C0396" w:rsidR="009331C3" w:rsidRPr="009331C3" w:rsidRDefault="009331C3" w:rsidP="009331C3">
      <w:pPr>
        <w:numPr>
          <w:ilvl w:val="0"/>
          <w:numId w:val="18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szCs w:val="24"/>
        </w:rPr>
      </w:pPr>
      <w:r w:rsidRPr="009331C3">
        <w:rPr>
          <w:szCs w:val="24"/>
        </w:rPr>
        <w:t>Les offres devront être soumises à l’adresse ci-après :</w:t>
      </w:r>
      <w:r w:rsidR="003C4E67">
        <w:rPr>
          <w:szCs w:val="24"/>
        </w:rPr>
        <w:t xml:space="preserve"> </w:t>
      </w:r>
      <w:r w:rsidRPr="009331C3">
        <w:rPr>
          <w:b/>
          <w:iCs/>
          <w:szCs w:val="24"/>
        </w:rPr>
        <w:t>Direction COMPEL,</w:t>
      </w:r>
      <w:r w:rsidR="003C4E67">
        <w:rPr>
          <w:b/>
          <w:iCs/>
          <w:szCs w:val="24"/>
        </w:rPr>
        <w:t xml:space="preserve"> </w:t>
      </w:r>
      <w:r w:rsidRPr="009331C3">
        <w:rPr>
          <w:b/>
          <w:iCs/>
          <w:szCs w:val="24"/>
        </w:rPr>
        <w:t>Route d’Aného (zone industrielle)</w:t>
      </w:r>
      <w:r w:rsidR="003C4E67">
        <w:rPr>
          <w:szCs w:val="24"/>
        </w:rPr>
        <w:t xml:space="preserve">, </w:t>
      </w:r>
      <w:r w:rsidRPr="009331C3">
        <w:rPr>
          <w:b/>
          <w:iCs/>
          <w:szCs w:val="24"/>
        </w:rPr>
        <w:t>Tél 22 23 72 00/01 Lomé Togo</w:t>
      </w:r>
      <w:r w:rsidR="003C4E67">
        <w:rPr>
          <w:szCs w:val="24"/>
        </w:rPr>
        <w:t xml:space="preserve">. </w:t>
      </w:r>
      <w:r w:rsidRPr="009331C3">
        <w:rPr>
          <w:b/>
          <w:iCs/>
          <w:szCs w:val="24"/>
        </w:rPr>
        <w:t>Au</w:t>
      </w:r>
      <w:r w:rsidRPr="009331C3">
        <w:rPr>
          <w:szCs w:val="24"/>
        </w:rPr>
        <w:t xml:space="preserve"> plus tard le</w:t>
      </w:r>
      <w:r w:rsidRPr="009331C3">
        <w:rPr>
          <w:i/>
          <w:iCs/>
          <w:szCs w:val="24"/>
        </w:rPr>
        <w:t xml:space="preserve"> </w:t>
      </w:r>
      <w:r w:rsidR="0085689F">
        <w:rPr>
          <w:b/>
          <w:szCs w:val="24"/>
        </w:rPr>
        <w:t>10</w:t>
      </w:r>
      <w:bookmarkStart w:id="2" w:name="_GoBack"/>
      <w:bookmarkEnd w:id="2"/>
      <w:r w:rsidR="009B3AB9">
        <w:rPr>
          <w:b/>
          <w:szCs w:val="24"/>
        </w:rPr>
        <w:t xml:space="preserve"> Octobre</w:t>
      </w:r>
      <w:r w:rsidRPr="009331C3">
        <w:rPr>
          <w:b/>
          <w:szCs w:val="24"/>
        </w:rPr>
        <w:t xml:space="preserve"> </w:t>
      </w:r>
      <w:r w:rsidRPr="009331C3">
        <w:rPr>
          <w:b/>
          <w:iCs/>
          <w:szCs w:val="24"/>
        </w:rPr>
        <w:t xml:space="preserve">2024 à 10h00 au </w:t>
      </w:r>
      <w:r w:rsidR="003C4E67">
        <w:rPr>
          <w:b/>
          <w:iCs/>
          <w:szCs w:val="24"/>
        </w:rPr>
        <w:t xml:space="preserve">bureau PRMP. </w:t>
      </w:r>
      <w:r w:rsidRPr="009331C3">
        <w:rPr>
          <w:szCs w:val="24"/>
        </w:rPr>
        <w:t xml:space="preserve">Se munir d’une pièce d’identité et prévoir 10 minutes pour les formalités d’accès. </w:t>
      </w:r>
      <w:r w:rsidRPr="009331C3">
        <w:rPr>
          <w:b/>
          <w:color w:val="FF0000"/>
          <w:szCs w:val="24"/>
        </w:rPr>
        <w:t>Les offres remises en retard ne seront pas acceptées.</w:t>
      </w:r>
      <w:r w:rsidRPr="009331C3">
        <w:rPr>
          <w:color w:val="FF0000"/>
          <w:szCs w:val="24"/>
        </w:rPr>
        <w:t xml:space="preserve"> </w:t>
      </w:r>
    </w:p>
    <w:p w14:paraId="6526B17F" w14:textId="77777777" w:rsidR="009331C3" w:rsidRPr="009331C3" w:rsidRDefault="009331C3" w:rsidP="009331C3">
      <w:pPr>
        <w:rPr>
          <w:szCs w:val="24"/>
        </w:rPr>
      </w:pPr>
    </w:p>
    <w:p w14:paraId="187434AC" w14:textId="77777777" w:rsidR="009331C3" w:rsidRPr="009331C3" w:rsidRDefault="009331C3" w:rsidP="009331C3">
      <w:pPr>
        <w:numPr>
          <w:ilvl w:val="0"/>
          <w:numId w:val="18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iCs/>
          <w:szCs w:val="24"/>
        </w:rPr>
      </w:pPr>
      <w:r w:rsidRPr="009331C3">
        <w:rPr>
          <w:szCs w:val="24"/>
        </w:rPr>
        <w:t xml:space="preserve">Les offres doivent comprendre </w:t>
      </w:r>
      <w:r w:rsidRPr="009331C3">
        <w:rPr>
          <w:iCs/>
          <w:szCs w:val="24"/>
        </w:rPr>
        <w:t>une garantie de soumission, d’un montant de</w:t>
      </w:r>
      <w:r w:rsidRPr="009331C3">
        <w:rPr>
          <w:szCs w:val="24"/>
        </w:rPr>
        <w:t>.</w:t>
      </w:r>
    </w:p>
    <w:p w14:paraId="3D1574AA" w14:textId="77777777" w:rsidR="009331C3" w:rsidRPr="009331C3" w:rsidRDefault="009331C3" w:rsidP="009331C3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textAlignment w:val="baseline"/>
        <w:rPr>
          <w:b/>
          <w:szCs w:val="24"/>
        </w:rPr>
      </w:pPr>
      <w:r w:rsidRPr="009331C3">
        <w:rPr>
          <w:b/>
          <w:szCs w:val="24"/>
        </w:rPr>
        <w:t>Lot 1 : deux millions quatre cent soixante-dix-huit mille (2 478 000)   FCFA TTC</w:t>
      </w:r>
    </w:p>
    <w:p w14:paraId="7B2970DA" w14:textId="77777777" w:rsidR="009331C3" w:rsidRPr="009331C3" w:rsidRDefault="009331C3" w:rsidP="009331C3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textAlignment w:val="baseline"/>
        <w:rPr>
          <w:b/>
          <w:szCs w:val="24"/>
        </w:rPr>
      </w:pPr>
      <w:r w:rsidRPr="009331C3">
        <w:rPr>
          <w:b/>
          <w:szCs w:val="24"/>
        </w:rPr>
        <w:t>Lot 2 : trois millions cinq cent quarante mille (3 540 000)   FCFA TTC</w:t>
      </w:r>
    </w:p>
    <w:p w14:paraId="7FDB45E4" w14:textId="77777777" w:rsidR="009331C3" w:rsidRPr="009331C3" w:rsidRDefault="009331C3" w:rsidP="009331C3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textAlignment w:val="baseline"/>
        <w:rPr>
          <w:b/>
          <w:szCs w:val="24"/>
        </w:rPr>
      </w:pPr>
      <w:r w:rsidRPr="009331C3">
        <w:rPr>
          <w:b/>
          <w:szCs w:val="24"/>
        </w:rPr>
        <w:t>Lot 3 : deux millions cent vingt-quatre mille (2 124 000)   FCFA TTC</w:t>
      </w:r>
    </w:p>
    <w:p w14:paraId="1A152ED8" w14:textId="77777777" w:rsidR="009331C3" w:rsidRPr="009331C3" w:rsidRDefault="009331C3" w:rsidP="009331C3">
      <w:pPr>
        <w:ind w:left="720"/>
        <w:rPr>
          <w:b/>
          <w:iCs/>
          <w:szCs w:val="24"/>
        </w:rPr>
      </w:pPr>
    </w:p>
    <w:p w14:paraId="44A31D83" w14:textId="3702B2C3" w:rsidR="009331C3" w:rsidRPr="009331C3" w:rsidRDefault="009331C3" w:rsidP="009331C3">
      <w:pPr>
        <w:numPr>
          <w:ilvl w:val="0"/>
          <w:numId w:val="18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sz w:val="20"/>
          <w:szCs w:val="24"/>
        </w:rPr>
      </w:pPr>
      <w:r w:rsidRPr="009331C3">
        <w:rPr>
          <w:szCs w:val="24"/>
        </w:rPr>
        <w:t xml:space="preserve">Les candidats resteront engagés par leur offre pendant une période de </w:t>
      </w:r>
      <w:r w:rsidRPr="009331C3">
        <w:rPr>
          <w:b/>
          <w:szCs w:val="24"/>
        </w:rPr>
        <w:t xml:space="preserve">cent vingt </w:t>
      </w:r>
      <w:r w:rsidRPr="009331C3">
        <w:rPr>
          <w:szCs w:val="24"/>
        </w:rPr>
        <w:t>(</w:t>
      </w:r>
      <w:r w:rsidRPr="009331C3">
        <w:rPr>
          <w:b/>
          <w:iCs/>
          <w:szCs w:val="24"/>
        </w:rPr>
        <w:t>120) jours</w:t>
      </w:r>
      <w:r w:rsidRPr="009331C3">
        <w:rPr>
          <w:szCs w:val="24"/>
        </w:rPr>
        <w:t xml:space="preserve"> à compter de la date limite du dépôt des offres comme spécifiées au point 19.1 des IC et au DPAO</w:t>
      </w:r>
      <w:r w:rsidR="003C4E67">
        <w:rPr>
          <w:sz w:val="20"/>
          <w:szCs w:val="24"/>
        </w:rPr>
        <w:t xml:space="preserve">. </w:t>
      </w:r>
      <w:r w:rsidRPr="009331C3">
        <w:rPr>
          <w:iCs/>
          <w:szCs w:val="24"/>
        </w:rPr>
        <w:t>Aux fins uniquement de demande de clarifications par les candidats et soumissionnaires, l’adresse de la personne responsable du Marché auprès de l’Autorité contractante est la suivante :</w:t>
      </w:r>
      <w:r w:rsidR="003C4E67">
        <w:rPr>
          <w:sz w:val="20"/>
          <w:szCs w:val="24"/>
        </w:rPr>
        <w:t xml:space="preserve"> </w:t>
      </w:r>
      <w:r w:rsidRPr="009331C3">
        <w:rPr>
          <w:b/>
          <w:iCs/>
          <w:szCs w:val="24"/>
        </w:rPr>
        <w:t>BUREAU PRMP</w:t>
      </w:r>
      <w:r w:rsidR="003C4E67">
        <w:rPr>
          <w:sz w:val="20"/>
          <w:szCs w:val="24"/>
        </w:rPr>
        <w:t xml:space="preserve">, </w:t>
      </w:r>
      <w:r w:rsidRPr="009331C3">
        <w:rPr>
          <w:b/>
          <w:iCs/>
          <w:szCs w:val="24"/>
        </w:rPr>
        <w:t>Rue : Zone Industrielle, Route d’Aného</w:t>
      </w:r>
      <w:r w:rsidR="003C4E67">
        <w:rPr>
          <w:sz w:val="20"/>
          <w:szCs w:val="24"/>
        </w:rPr>
        <w:t xml:space="preserve">, </w:t>
      </w:r>
      <w:r w:rsidRPr="009331C3">
        <w:rPr>
          <w:b/>
          <w:iCs/>
          <w:szCs w:val="24"/>
        </w:rPr>
        <w:t>Étage/ numéro de bureau : Bureau PRMP</w:t>
      </w:r>
      <w:r w:rsidR="003C4E67">
        <w:rPr>
          <w:sz w:val="20"/>
          <w:szCs w:val="24"/>
        </w:rPr>
        <w:t xml:space="preserve">, </w:t>
      </w:r>
      <w:r w:rsidRPr="009331C3">
        <w:rPr>
          <w:b/>
          <w:iCs/>
          <w:szCs w:val="24"/>
        </w:rPr>
        <w:t>Ville : Lomé</w:t>
      </w:r>
      <w:r w:rsidR="003C4E67">
        <w:rPr>
          <w:sz w:val="20"/>
          <w:szCs w:val="24"/>
        </w:rPr>
        <w:t xml:space="preserve">, </w:t>
      </w:r>
      <w:r w:rsidRPr="009331C3">
        <w:rPr>
          <w:b/>
          <w:iCs/>
          <w:szCs w:val="24"/>
        </w:rPr>
        <w:t>Pays : TOGO</w:t>
      </w:r>
      <w:r w:rsidR="003C4E67">
        <w:rPr>
          <w:sz w:val="20"/>
          <w:szCs w:val="24"/>
        </w:rPr>
        <w:t xml:space="preserve">, </w:t>
      </w:r>
      <w:r w:rsidRPr="009331C3">
        <w:rPr>
          <w:b/>
          <w:iCs/>
          <w:szCs w:val="24"/>
        </w:rPr>
        <w:t>Numéro de téléphone : 22 23 72 00 / 01</w:t>
      </w:r>
      <w:r w:rsidR="003C4E67">
        <w:rPr>
          <w:sz w:val="20"/>
          <w:szCs w:val="24"/>
        </w:rPr>
        <w:t xml:space="preserve">, </w:t>
      </w:r>
      <w:r w:rsidRPr="009331C3">
        <w:rPr>
          <w:b/>
          <w:iCs/>
          <w:szCs w:val="24"/>
        </w:rPr>
        <w:t>Adresse électronique : yolande.y.dossou@togosh.com</w:t>
      </w:r>
    </w:p>
    <w:p w14:paraId="40B009AD" w14:textId="77777777" w:rsidR="009331C3" w:rsidRPr="009331C3" w:rsidRDefault="009331C3" w:rsidP="009331C3">
      <w:pPr>
        <w:ind w:left="720"/>
        <w:rPr>
          <w:sz w:val="20"/>
          <w:szCs w:val="24"/>
        </w:rPr>
      </w:pPr>
    </w:p>
    <w:p w14:paraId="268B1256" w14:textId="10764E81" w:rsidR="009331C3" w:rsidRPr="009331C3" w:rsidRDefault="009331C3" w:rsidP="003C4E67">
      <w:pPr>
        <w:numPr>
          <w:ilvl w:val="0"/>
          <w:numId w:val="18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0" w:firstLine="0"/>
        <w:textAlignment w:val="baseline"/>
        <w:rPr>
          <w:sz w:val="36"/>
          <w:szCs w:val="36"/>
        </w:rPr>
      </w:pPr>
      <w:r w:rsidRPr="009331C3">
        <w:rPr>
          <w:szCs w:val="24"/>
        </w:rPr>
        <w:t xml:space="preserve">Les offres seront ouvertes en présence des représentants des soumissionnaires qui souhaitent assister à l’ouverture des plis </w:t>
      </w:r>
      <w:r w:rsidRPr="009331C3">
        <w:rPr>
          <w:b/>
          <w:szCs w:val="24"/>
        </w:rPr>
        <w:t xml:space="preserve">le </w:t>
      </w:r>
      <w:r w:rsidR="0085689F">
        <w:rPr>
          <w:b/>
          <w:szCs w:val="24"/>
        </w:rPr>
        <w:t>10</w:t>
      </w:r>
      <w:r w:rsidR="009B3AB9">
        <w:rPr>
          <w:b/>
          <w:szCs w:val="24"/>
        </w:rPr>
        <w:t xml:space="preserve"> Octobre</w:t>
      </w:r>
      <w:r w:rsidRPr="009331C3">
        <w:rPr>
          <w:b/>
          <w:szCs w:val="24"/>
        </w:rPr>
        <w:t xml:space="preserve"> </w:t>
      </w:r>
      <w:r w:rsidRPr="009331C3">
        <w:rPr>
          <w:b/>
          <w:iCs/>
          <w:szCs w:val="24"/>
        </w:rPr>
        <w:t xml:space="preserve">2024 à 10h30 </w:t>
      </w:r>
      <w:r w:rsidRPr="009331C3">
        <w:rPr>
          <w:szCs w:val="24"/>
        </w:rPr>
        <w:t xml:space="preserve">à l’adresse suivante : </w:t>
      </w:r>
      <w:r w:rsidRPr="009331C3">
        <w:rPr>
          <w:b/>
          <w:szCs w:val="24"/>
        </w:rPr>
        <w:t>Direction COMPEL,</w:t>
      </w:r>
      <w:r w:rsidR="003C4E67">
        <w:rPr>
          <w:sz w:val="36"/>
          <w:szCs w:val="36"/>
        </w:rPr>
        <w:t xml:space="preserve"> </w:t>
      </w:r>
      <w:r w:rsidRPr="009331C3">
        <w:rPr>
          <w:b/>
          <w:szCs w:val="24"/>
        </w:rPr>
        <w:t>Route d’Aného (zone industrielle)</w:t>
      </w:r>
      <w:r w:rsidR="003C4E67">
        <w:rPr>
          <w:sz w:val="36"/>
          <w:szCs w:val="36"/>
        </w:rPr>
        <w:t xml:space="preserve">, </w:t>
      </w:r>
      <w:r w:rsidRPr="009331C3">
        <w:rPr>
          <w:b/>
          <w:szCs w:val="24"/>
        </w:rPr>
        <w:t>Tél 22 23 72 00/01 Lomé Togo</w:t>
      </w:r>
      <w:r w:rsidR="003C4E67">
        <w:rPr>
          <w:b/>
          <w:szCs w:val="24"/>
        </w:rPr>
        <w:t>.</w:t>
      </w:r>
    </w:p>
    <w:p w14:paraId="404B224B" w14:textId="77777777" w:rsidR="009331C3" w:rsidRPr="009331C3" w:rsidRDefault="009331C3" w:rsidP="009331C3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4"/>
          <w:highlight w:val="yellow"/>
        </w:rPr>
      </w:pPr>
    </w:p>
    <w:p w14:paraId="1D6F61CD" w14:textId="77777777" w:rsidR="009331C3" w:rsidRPr="009331C3" w:rsidRDefault="009331C3" w:rsidP="009331C3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4"/>
          <w:highlight w:val="yellow"/>
        </w:rPr>
      </w:pPr>
    </w:p>
    <w:p w14:paraId="7463DC61" w14:textId="0DD0F73D" w:rsidR="009331C3" w:rsidRPr="009331C3" w:rsidRDefault="009331C3" w:rsidP="009331C3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4"/>
          <w:highlight w:val="yellow"/>
        </w:rPr>
      </w:pPr>
    </w:p>
    <w:p w14:paraId="360A7D75" w14:textId="77777777" w:rsidR="009331C3" w:rsidRPr="009331C3" w:rsidRDefault="009331C3" w:rsidP="009331C3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4"/>
          <w:highlight w:val="yellow"/>
        </w:rPr>
      </w:pPr>
    </w:p>
    <w:p w14:paraId="4B7BD409" w14:textId="77777777" w:rsidR="009331C3" w:rsidRPr="009331C3" w:rsidRDefault="009331C3" w:rsidP="009331C3">
      <w:pPr>
        <w:suppressAutoHyphens/>
        <w:overflowPunct w:val="0"/>
        <w:autoSpaceDE w:val="0"/>
        <w:autoSpaceDN w:val="0"/>
        <w:adjustRightInd w:val="0"/>
        <w:textAlignment w:val="baseline"/>
        <w:rPr>
          <w:b/>
          <w:szCs w:val="24"/>
        </w:rPr>
      </w:pPr>
      <w:r w:rsidRPr="009331C3">
        <w:rPr>
          <w:b/>
          <w:szCs w:val="24"/>
        </w:rPr>
        <w:t xml:space="preserve">Andrée </w:t>
      </w:r>
      <w:proofErr w:type="spellStart"/>
      <w:r w:rsidRPr="009331C3">
        <w:rPr>
          <w:b/>
          <w:szCs w:val="24"/>
        </w:rPr>
        <w:t>Mawuli</w:t>
      </w:r>
      <w:proofErr w:type="spellEnd"/>
      <w:r w:rsidRPr="009331C3">
        <w:rPr>
          <w:b/>
          <w:szCs w:val="24"/>
        </w:rPr>
        <w:t xml:space="preserve"> AKOUMANY</w:t>
      </w:r>
    </w:p>
    <w:p w14:paraId="688231A3" w14:textId="77777777" w:rsidR="009331C3" w:rsidRPr="009331C3" w:rsidRDefault="009331C3" w:rsidP="009331C3">
      <w:pPr>
        <w:suppressAutoHyphens/>
        <w:overflowPunct w:val="0"/>
        <w:autoSpaceDE w:val="0"/>
        <w:autoSpaceDN w:val="0"/>
        <w:adjustRightInd w:val="0"/>
        <w:textAlignment w:val="baseline"/>
        <w:rPr>
          <w:b/>
          <w:szCs w:val="24"/>
        </w:rPr>
      </w:pPr>
      <w:r w:rsidRPr="009331C3">
        <w:rPr>
          <w:b/>
          <w:szCs w:val="24"/>
        </w:rPr>
        <w:t>Directrice Générale Pi</w:t>
      </w:r>
    </w:p>
    <w:p w14:paraId="37354D18" w14:textId="44DC3329" w:rsidR="00CC599E" w:rsidRPr="009331C3" w:rsidRDefault="00CC599E" w:rsidP="009331C3"/>
    <w:sectPr w:rsidR="00CC599E" w:rsidRPr="009331C3" w:rsidSect="00CC2C5A">
      <w:headerReference w:type="first" r:id="rId9"/>
      <w:footerReference w:type="first" r:id="rId10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C1C46" w14:textId="77777777" w:rsidR="00CF7AE3" w:rsidRDefault="00CF7AE3" w:rsidP="0038671E">
      <w:r>
        <w:separator/>
      </w:r>
    </w:p>
  </w:endnote>
  <w:endnote w:type="continuationSeparator" w:id="0">
    <w:p w14:paraId="43059C55" w14:textId="77777777" w:rsidR="00CF7AE3" w:rsidRDefault="00CF7AE3" w:rsidP="0038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old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5607E" w14:textId="77777777" w:rsidR="009331C3" w:rsidRPr="009331C3" w:rsidRDefault="009331C3" w:rsidP="009331C3">
    <w:pPr>
      <w:pStyle w:val="Pieddepage"/>
      <w:rPr>
        <w:rFonts w:ascii="Arial" w:hAnsi="Arial" w:cs="Arial"/>
        <w:sz w:val="16"/>
        <w:lang w:eastAsia="x-none"/>
      </w:rPr>
    </w:pPr>
    <w:r w:rsidRPr="009331C3">
      <w:rPr>
        <w:rFonts w:ascii="Arial" w:hAnsi="Arial" w:cs="Arial"/>
        <w:sz w:val="16"/>
        <w:lang w:eastAsia="x-none"/>
      </w:rPr>
      <w:t>Registre du Commerce</w:t>
    </w:r>
    <w:r w:rsidRPr="009331C3">
      <w:rPr>
        <w:rFonts w:ascii="Arial" w:hAnsi="Arial" w:cs="Arial"/>
        <w:sz w:val="16"/>
        <w:lang w:eastAsia="x-none"/>
      </w:rPr>
      <w:tab/>
      <w:t xml:space="preserve">                                                                                                    S.A. au Capital de 600 000 000 F CFA</w:t>
    </w:r>
  </w:p>
  <w:p w14:paraId="5F1787F1" w14:textId="6603FC49" w:rsidR="00CC2C5A" w:rsidRPr="009331C3" w:rsidRDefault="009331C3" w:rsidP="009331C3">
    <w:pPr>
      <w:pStyle w:val="Pieddepage"/>
      <w:rPr>
        <w:rFonts w:ascii="Arial" w:hAnsi="Arial" w:cs="Arial"/>
        <w:sz w:val="16"/>
        <w:lang w:val="pt-PT" w:eastAsia="x-none"/>
      </w:rPr>
    </w:pPr>
    <w:r w:rsidRPr="009331C3">
      <w:rPr>
        <w:rFonts w:ascii="Arial" w:hAnsi="Arial" w:cs="Arial"/>
        <w:sz w:val="16"/>
        <w:lang w:val="pt-PT" w:eastAsia="x-none"/>
      </w:rPr>
      <w:t>N° 1990 B 2119 – Lomé</w:t>
    </w:r>
    <w:r w:rsidRPr="009331C3">
      <w:rPr>
        <w:rFonts w:ascii="Arial" w:hAnsi="Arial" w:cs="Arial"/>
        <w:sz w:val="16"/>
        <w:lang w:val="pt-PT" w:eastAsia="x-none"/>
      </w:rPr>
      <w:tab/>
    </w:r>
    <w:r w:rsidRPr="009331C3">
      <w:rPr>
        <w:rFonts w:ascii="Arial" w:hAnsi="Arial" w:cs="Arial"/>
        <w:sz w:val="16"/>
        <w:lang w:val="pt-PT" w:eastAsia="x-none"/>
      </w:rPr>
      <w:tab/>
      <w:t xml:space="preserve">                       Numéro d’identification fical </w:t>
    </w:r>
    <w:r w:rsidRPr="009331C3">
      <w:rPr>
        <w:rFonts w:ascii="Arial" w:hAnsi="Arial" w:cs="Arial"/>
        <w:sz w:val="16"/>
        <w:lang w:eastAsia="x-none"/>
      </w:rPr>
      <w:t>1000166401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70012" w14:textId="77777777" w:rsidR="00CF7AE3" w:rsidRDefault="00CF7AE3" w:rsidP="0038671E">
      <w:r>
        <w:separator/>
      </w:r>
    </w:p>
  </w:footnote>
  <w:footnote w:type="continuationSeparator" w:id="0">
    <w:p w14:paraId="015A7A66" w14:textId="77777777" w:rsidR="00CF7AE3" w:rsidRDefault="00CF7AE3" w:rsidP="0038671E">
      <w:r>
        <w:continuationSeparator/>
      </w:r>
    </w:p>
  </w:footnote>
  <w:footnote w:id="1">
    <w:p w14:paraId="65B72848" w14:textId="6B1F7AE2" w:rsidR="009331C3" w:rsidRDefault="009331C3" w:rsidP="009331C3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CCD87" w14:textId="77777777" w:rsidR="009331C3" w:rsidRPr="0008185F" w:rsidRDefault="009331C3" w:rsidP="009331C3">
    <w:pPr>
      <w:pStyle w:val="Titre2"/>
      <w:ind w:left="7200"/>
      <w:jc w:val="right"/>
      <w:rPr>
        <w:rFonts w:ascii="Futura Bold" w:hAnsi="Futura Bold"/>
        <w:b w:val="0"/>
        <w:color w:val="365F91"/>
        <w:szCs w:val="36"/>
      </w:rPr>
    </w:pPr>
    <w:r w:rsidRPr="0008185F">
      <w:rPr>
        <w:rFonts w:ascii="Futura Bold" w:hAnsi="Futura Bold"/>
        <w:color w:val="365F91"/>
        <w:szCs w:val="36"/>
      </w:rPr>
      <w:t>COMPEL</w:t>
    </w:r>
  </w:p>
  <w:p w14:paraId="01E5A5F0" w14:textId="77777777" w:rsidR="009331C3" w:rsidRPr="0005018A" w:rsidRDefault="009331C3" w:rsidP="009331C3">
    <w:pPr>
      <w:jc w:val="right"/>
      <w:rPr>
        <w:rFonts w:ascii="Arial" w:hAnsi="Arial"/>
        <w:b/>
        <w:sz w:val="18"/>
        <w:szCs w:val="18"/>
        <w:lang w:eastAsia="x-none"/>
      </w:rPr>
    </w:pPr>
    <w:r w:rsidRPr="0005018A">
      <w:rPr>
        <w:rFonts w:ascii="Arial" w:hAnsi="Arial"/>
        <w:b/>
        <w:sz w:val="18"/>
        <w:szCs w:val="18"/>
        <w:lang w:eastAsia="x-none"/>
      </w:rPr>
      <w:t>Complexe Pétrolier de Lomé</w:t>
    </w:r>
  </w:p>
  <w:p w14:paraId="621B9F42" w14:textId="77777777" w:rsidR="009331C3" w:rsidRPr="0005018A" w:rsidRDefault="009331C3" w:rsidP="009331C3">
    <w:pPr>
      <w:jc w:val="right"/>
      <w:rPr>
        <w:rFonts w:ascii="Arial" w:hAnsi="Arial"/>
        <w:b/>
        <w:sz w:val="18"/>
      </w:rPr>
    </w:pPr>
    <w:r w:rsidRPr="0005018A">
      <w:rPr>
        <w:rFonts w:ascii="Arial" w:hAnsi="Arial"/>
        <w:b/>
        <w:sz w:val="18"/>
      </w:rPr>
      <w:t>Route d’Aného</w:t>
    </w:r>
  </w:p>
  <w:p w14:paraId="58B99439" w14:textId="77777777" w:rsidR="009331C3" w:rsidRPr="0005018A" w:rsidRDefault="009331C3" w:rsidP="009331C3">
    <w:pPr>
      <w:jc w:val="right"/>
      <w:rPr>
        <w:rFonts w:ascii="Arial" w:hAnsi="Arial"/>
        <w:b/>
        <w:sz w:val="18"/>
      </w:rPr>
    </w:pPr>
    <w:r w:rsidRPr="0005018A">
      <w:rPr>
        <w:rFonts w:ascii="Arial" w:hAnsi="Arial"/>
        <w:b/>
        <w:sz w:val="18"/>
      </w:rPr>
      <w:t>(Zone Industrielle)</w:t>
    </w:r>
  </w:p>
  <w:p w14:paraId="6278391A" w14:textId="77777777" w:rsidR="009331C3" w:rsidRPr="0005018A" w:rsidRDefault="009331C3" w:rsidP="009331C3">
    <w:pPr>
      <w:jc w:val="right"/>
      <w:rPr>
        <w:rFonts w:ascii="Arial" w:hAnsi="Arial"/>
        <w:b/>
        <w:sz w:val="18"/>
      </w:rPr>
    </w:pPr>
    <w:r w:rsidRPr="0005018A">
      <w:rPr>
        <w:rFonts w:ascii="Arial" w:hAnsi="Arial"/>
        <w:b/>
        <w:sz w:val="18"/>
      </w:rPr>
      <w:t>B.P. 797</w:t>
    </w:r>
  </w:p>
  <w:p w14:paraId="393397F3" w14:textId="77777777" w:rsidR="009331C3" w:rsidRPr="0005018A" w:rsidRDefault="009331C3" w:rsidP="009331C3">
    <w:pPr>
      <w:jc w:val="right"/>
      <w:rPr>
        <w:rFonts w:ascii="Arial" w:hAnsi="Arial"/>
        <w:b/>
        <w:sz w:val="18"/>
      </w:rPr>
    </w:pPr>
    <w:r w:rsidRPr="0005018A">
      <w:rPr>
        <w:rFonts w:ascii="Arial" w:hAnsi="Arial"/>
        <w:b/>
        <w:bCs/>
        <w:sz w:val="18"/>
      </w:rPr>
      <w:t>Tél.</w:t>
    </w:r>
    <w:r w:rsidRPr="0005018A">
      <w:rPr>
        <w:rFonts w:ascii="Arial" w:hAnsi="Arial"/>
        <w:b/>
        <w:sz w:val="18"/>
      </w:rPr>
      <w:t> : (228) 22 23 72 00</w:t>
    </w:r>
  </w:p>
  <w:p w14:paraId="6732E883" w14:textId="1D1D126B" w:rsidR="00CC2C5A" w:rsidRPr="009331C3" w:rsidRDefault="009331C3">
    <w:pPr>
      <w:pStyle w:val="En-tte"/>
      <w:rPr>
        <w:rFonts w:ascii="Arial" w:hAnsi="Arial"/>
        <w:b/>
        <w:sz w:val="18"/>
      </w:rPr>
    </w:pPr>
    <w:r w:rsidRPr="0005018A">
      <w:rPr>
        <w:rFonts w:ascii="Arial" w:hAnsi="Arial"/>
        <w:b/>
        <w:bCs/>
        <w:sz w:val="18"/>
      </w:rPr>
      <w:t xml:space="preserve">                                                                                                               </w:t>
    </w:r>
    <w:r>
      <w:rPr>
        <w:rFonts w:ascii="Arial" w:hAnsi="Arial"/>
        <w:b/>
        <w:bCs/>
        <w:sz w:val="18"/>
      </w:rPr>
      <w:t xml:space="preserve">                               </w:t>
    </w:r>
    <w:r w:rsidRPr="0005018A">
      <w:rPr>
        <w:rFonts w:ascii="Arial" w:hAnsi="Arial"/>
        <w:b/>
        <w:bCs/>
        <w:sz w:val="18"/>
      </w:rPr>
      <w:t>Fax</w:t>
    </w:r>
    <w:r>
      <w:rPr>
        <w:rFonts w:ascii="Arial" w:hAnsi="Arial"/>
        <w:b/>
        <w:sz w:val="18"/>
      </w:rPr>
      <w:t xml:space="preserve"> : (228) 22 27 18 </w:t>
    </w:r>
    <w:r w:rsidRPr="0005018A">
      <w:rPr>
        <w:rFonts w:ascii="Arial" w:hAnsi="Arial"/>
        <w:b/>
        <w:sz w:val="18"/>
      </w:rPr>
      <w:t>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666A"/>
    <w:multiLevelType w:val="hybridMultilevel"/>
    <w:tmpl w:val="6E8A2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40435"/>
    <w:multiLevelType w:val="multilevel"/>
    <w:tmpl w:val="DB980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" w15:restartNumberingAfterBreak="0">
    <w:nsid w:val="0F1C6733"/>
    <w:multiLevelType w:val="hybridMultilevel"/>
    <w:tmpl w:val="23CA4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20F0F"/>
    <w:multiLevelType w:val="hybridMultilevel"/>
    <w:tmpl w:val="364E9D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7469"/>
    <w:multiLevelType w:val="hybridMultilevel"/>
    <w:tmpl w:val="5D642074"/>
    <w:lvl w:ilvl="0" w:tplc="1B4EFDB2">
      <w:start w:val="1"/>
      <w:numFmt w:val="decimal"/>
      <w:lvlText w:val="%1."/>
      <w:lvlJc w:val="left"/>
      <w:pPr>
        <w:tabs>
          <w:tab w:val="num" w:pos="1003"/>
        </w:tabs>
        <w:ind w:left="1003" w:hanging="72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23040BC9"/>
    <w:multiLevelType w:val="hybridMultilevel"/>
    <w:tmpl w:val="65C81460"/>
    <w:lvl w:ilvl="0" w:tplc="75F0DCB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DB29EA"/>
    <w:multiLevelType w:val="hybridMultilevel"/>
    <w:tmpl w:val="2342F1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453F8"/>
    <w:multiLevelType w:val="hybridMultilevel"/>
    <w:tmpl w:val="25941598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CA0438F"/>
    <w:multiLevelType w:val="hybridMultilevel"/>
    <w:tmpl w:val="5DBC72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D1FA5"/>
    <w:multiLevelType w:val="hybridMultilevel"/>
    <w:tmpl w:val="CEEA71DA"/>
    <w:lvl w:ilvl="0" w:tplc="3152720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 w:tplc="9DF43E96">
      <w:numFmt w:val="none"/>
      <w:lvlText w:val=""/>
      <w:lvlJc w:val="left"/>
      <w:pPr>
        <w:tabs>
          <w:tab w:val="num" w:pos="360"/>
        </w:tabs>
      </w:pPr>
    </w:lvl>
    <w:lvl w:ilvl="2" w:tplc="56C41D88">
      <w:numFmt w:val="none"/>
      <w:lvlText w:val=""/>
      <w:lvlJc w:val="left"/>
      <w:pPr>
        <w:tabs>
          <w:tab w:val="num" w:pos="360"/>
        </w:tabs>
      </w:pPr>
    </w:lvl>
    <w:lvl w:ilvl="3" w:tplc="40AEAC6A">
      <w:numFmt w:val="none"/>
      <w:lvlText w:val=""/>
      <w:lvlJc w:val="left"/>
      <w:pPr>
        <w:tabs>
          <w:tab w:val="num" w:pos="360"/>
        </w:tabs>
      </w:pPr>
    </w:lvl>
    <w:lvl w:ilvl="4" w:tplc="E51E2B6A">
      <w:numFmt w:val="none"/>
      <w:lvlText w:val=""/>
      <w:lvlJc w:val="left"/>
      <w:pPr>
        <w:tabs>
          <w:tab w:val="num" w:pos="360"/>
        </w:tabs>
      </w:pPr>
    </w:lvl>
    <w:lvl w:ilvl="5" w:tplc="CE34415A">
      <w:numFmt w:val="none"/>
      <w:lvlText w:val=""/>
      <w:lvlJc w:val="left"/>
      <w:pPr>
        <w:tabs>
          <w:tab w:val="num" w:pos="360"/>
        </w:tabs>
      </w:pPr>
    </w:lvl>
    <w:lvl w:ilvl="6" w:tplc="943424CA">
      <w:numFmt w:val="none"/>
      <w:lvlText w:val=""/>
      <w:lvlJc w:val="left"/>
      <w:pPr>
        <w:tabs>
          <w:tab w:val="num" w:pos="360"/>
        </w:tabs>
      </w:pPr>
    </w:lvl>
    <w:lvl w:ilvl="7" w:tplc="C0CCD2EC">
      <w:numFmt w:val="none"/>
      <w:lvlText w:val=""/>
      <w:lvlJc w:val="left"/>
      <w:pPr>
        <w:tabs>
          <w:tab w:val="num" w:pos="360"/>
        </w:tabs>
      </w:pPr>
    </w:lvl>
    <w:lvl w:ilvl="8" w:tplc="39DE8DA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AD53B7C"/>
    <w:multiLevelType w:val="hybridMultilevel"/>
    <w:tmpl w:val="EAE010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144DA"/>
    <w:multiLevelType w:val="hybridMultilevel"/>
    <w:tmpl w:val="3F5615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D1BB6"/>
    <w:multiLevelType w:val="hybridMultilevel"/>
    <w:tmpl w:val="7D9A218E"/>
    <w:lvl w:ilvl="0" w:tplc="AEC090D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53" w:hanging="360"/>
      </w:pPr>
    </w:lvl>
    <w:lvl w:ilvl="2" w:tplc="040C001B" w:tentative="1">
      <w:start w:val="1"/>
      <w:numFmt w:val="lowerRoman"/>
      <w:lvlText w:val="%3."/>
      <w:lvlJc w:val="right"/>
      <w:pPr>
        <w:ind w:left="873" w:hanging="180"/>
      </w:pPr>
    </w:lvl>
    <w:lvl w:ilvl="3" w:tplc="040C000F" w:tentative="1">
      <w:start w:val="1"/>
      <w:numFmt w:val="decimal"/>
      <w:lvlText w:val="%4."/>
      <w:lvlJc w:val="left"/>
      <w:pPr>
        <w:ind w:left="1593" w:hanging="360"/>
      </w:pPr>
    </w:lvl>
    <w:lvl w:ilvl="4" w:tplc="040C0019" w:tentative="1">
      <w:start w:val="1"/>
      <w:numFmt w:val="lowerLetter"/>
      <w:lvlText w:val="%5."/>
      <w:lvlJc w:val="left"/>
      <w:pPr>
        <w:ind w:left="2313" w:hanging="360"/>
      </w:pPr>
    </w:lvl>
    <w:lvl w:ilvl="5" w:tplc="040C001B" w:tentative="1">
      <w:start w:val="1"/>
      <w:numFmt w:val="lowerRoman"/>
      <w:lvlText w:val="%6."/>
      <w:lvlJc w:val="right"/>
      <w:pPr>
        <w:ind w:left="3033" w:hanging="180"/>
      </w:pPr>
    </w:lvl>
    <w:lvl w:ilvl="6" w:tplc="040C000F" w:tentative="1">
      <w:start w:val="1"/>
      <w:numFmt w:val="decimal"/>
      <w:lvlText w:val="%7."/>
      <w:lvlJc w:val="left"/>
      <w:pPr>
        <w:ind w:left="3753" w:hanging="360"/>
      </w:pPr>
    </w:lvl>
    <w:lvl w:ilvl="7" w:tplc="040C0019" w:tentative="1">
      <w:start w:val="1"/>
      <w:numFmt w:val="lowerLetter"/>
      <w:lvlText w:val="%8."/>
      <w:lvlJc w:val="left"/>
      <w:pPr>
        <w:ind w:left="4473" w:hanging="360"/>
      </w:pPr>
    </w:lvl>
    <w:lvl w:ilvl="8" w:tplc="040C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13" w15:restartNumberingAfterBreak="0">
    <w:nsid w:val="60171D62"/>
    <w:multiLevelType w:val="hybridMultilevel"/>
    <w:tmpl w:val="B49EC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50AE8"/>
    <w:multiLevelType w:val="hybridMultilevel"/>
    <w:tmpl w:val="C1380A98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641078A7"/>
    <w:multiLevelType w:val="hybridMultilevel"/>
    <w:tmpl w:val="D2405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F2C3A"/>
    <w:multiLevelType w:val="hybridMultilevel"/>
    <w:tmpl w:val="A9DA957C"/>
    <w:lvl w:ilvl="0" w:tplc="55A88B2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02FC0"/>
    <w:multiLevelType w:val="hybridMultilevel"/>
    <w:tmpl w:val="8F9A68E6"/>
    <w:lvl w:ilvl="0" w:tplc="924E4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11CC1"/>
    <w:multiLevelType w:val="multilevel"/>
    <w:tmpl w:val="A824ED2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720"/>
      </w:pPr>
      <w:rPr>
        <w:rFonts w:ascii="Symbol" w:hAnsi="Symbol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11"/>
  </w:num>
  <w:num w:numId="9">
    <w:abstractNumId w:val="18"/>
  </w:num>
  <w:num w:numId="10">
    <w:abstractNumId w:val="0"/>
  </w:num>
  <w:num w:numId="11">
    <w:abstractNumId w:val="14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7"/>
  </w:num>
  <w:num w:numId="17">
    <w:abstractNumId w:val="8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56"/>
    <w:rsid w:val="0003325E"/>
    <w:rsid w:val="00064688"/>
    <w:rsid w:val="000878E9"/>
    <w:rsid w:val="000A4EF4"/>
    <w:rsid w:val="000E0D39"/>
    <w:rsid w:val="00141620"/>
    <w:rsid w:val="00166736"/>
    <w:rsid w:val="00200359"/>
    <w:rsid w:val="00264125"/>
    <w:rsid w:val="002E77A5"/>
    <w:rsid w:val="00320CFE"/>
    <w:rsid w:val="0038671E"/>
    <w:rsid w:val="00395B2C"/>
    <w:rsid w:val="003C4E67"/>
    <w:rsid w:val="003C542D"/>
    <w:rsid w:val="00430630"/>
    <w:rsid w:val="00496B2A"/>
    <w:rsid w:val="004A678F"/>
    <w:rsid w:val="00540EB0"/>
    <w:rsid w:val="00564930"/>
    <w:rsid w:val="0059758E"/>
    <w:rsid w:val="005C098A"/>
    <w:rsid w:val="006519F0"/>
    <w:rsid w:val="006A0C53"/>
    <w:rsid w:val="006A4C02"/>
    <w:rsid w:val="00733136"/>
    <w:rsid w:val="00740C5B"/>
    <w:rsid w:val="00744A56"/>
    <w:rsid w:val="007A440F"/>
    <w:rsid w:val="00826DA1"/>
    <w:rsid w:val="00856212"/>
    <w:rsid w:val="0085689F"/>
    <w:rsid w:val="00883413"/>
    <w:rsid w:val="008C545E"/>
    <w:rsid w:val="008C6012"/>
    <w:rsid w:val="008C7BB9"/>
    <w:rsid w:val="008D166C"/>
    <w:rsid w:val="008F3F34"/>
    <w:rsid w:val="00901DFA"/>
    <w:rsid w:val="00913BD8"/>
    <w:rsid w:val="009331C3"/>
    <w:rsid w:val="00961A3D"/>
    <w:rsid w:val="00964AF2"/>
    <w:rsid w:val="009B3AB9"/>
    <w:rsid w:val="009D11CB"/>
    <w:rsid w:val="00A62A24"/>
    <w:rsid w:val="00A926B0"/>
    <w:rsid w:val="00AE6641"/>
    <w:rsid w:val="00AF0E86"/>
    <w:rsid w:val="00B36672"/>
    <w:rsid w:val="00B37E33"/>
    <w:rsid w:val="00B720AC"/>
    <w:rsid w:val="00B817AB"/>
    <w:rsid w:val="00BB4881"/>
    <w:rsid w:val="00BF050D"/>
    <w:rsid w:val="00C4087D"/>
    <w:rsid w:val="00C50765"/>
    <w:rsid w:val="00C7282D"/>
    <w:rsid w:val="00CC2C5A"/>
    <w:rsid w:val="00CC599E"/>
    <w:rsid w:val="00CD7188"/>
    <w:rsid w:val="00CF2C64"/>
    <w:rsid w:val="00CF7AE3"/>
    <w:rsid w:val="00D221EF"/>
    <w:rsid w:val="00D50279"/>
    <w:rsid w:val="00D624B4"/>
    <w:rsid w:val="00D63479"/>
    <w:rsid w:val="00D83CF6"/>
    <w:rsid w:val="00DD4C7F"/>
    <w:rsid w:val="00E0380F"/>
    <w:rsid w:val="00EA183A"/>
    <w:rsid w:val="00ED021D"/>
    <w:rsid w:val="00FB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387349"/>
  <w15:chartTrackingRefBased/>
  <w15:docId w15:val="{2DCFCD7D-6BA4-445B-8A66-84F1985A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A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40E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38671E"/>
    <w:pPr>
      <w:suppressAutoHyphens/>
      <w:jc w:val="center"/>
      <w:outlineLvl w:val="1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744A5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4A56"/>
    <w:pPr>
      <w:ind w:left="720"/>
      <w:contextualSpacing/>
    </w:pPr>
  </w:style>
  <w:style w:type="character" w:customStyle="1" w:styleId="policedefaut-black">
    <w:name w:val="police_defaut-black"/>
    <w:basedOn w:val="Policepardfaut"/>
    <w:rsid w:val="00744A56"/>
  </w:style>
  <w:style w:type="character" w:styleId="lev">
    <w:name w:val="Strong"/>
    <w:basedOn w:val="Policepardfaut"/>
    <w:uiPriority w:val="22"/>
    <w:qFormat/>
    <w:rsid w:val="00744A56"/>
    <w:rPr>
      <w:b/>
      <w:bCs/>
    </w:rPr>
  </w:style>
  <w:style w:type="paragraph" w:styleId="En-tte">
    <w:name w:val="header"/>
    <w:basedOn w:val="Normal"/>
    <w:link w:val="En-tteCar"/>
    <w:unhideWhenUsed/>
    <w:rsid w:val="003867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8671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867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671E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8671E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183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183A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40E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Document2">
    <w:name w:val="Document 2"/>
    <w:rsid w:val="00D83CF6"/>
    <w:rPr>
      <w:rFonts w:ascii="CG Times" w:hAnsi="CG Times"/>
      <w:noProof w:val="0"/>
      <w:sz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1DFA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1DF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901DF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lande.y.dossou@togos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292DE-6297-4163-9F12-60363346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718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Blucktor, S. Dayi Teddy Sergio</dc:creator>
  <cp:keywords/>
  <dc:description/>
  <cp:lastModifiedBy>BLUCKTOR Sergio</cp:lastModifiedBy>
  <cp:revision>42</cp:revision>
  <cp:lastPrinted>2022-06-13T09:56:00Z</cp:lastPrinted>
  <dcterms:created xsi:type="dcterms:W3CDTF">2019-08-21T09:37:00Z</dcterms:created>
  <dcterms:modified xsi:type="dcterms:W3CDTF">2024-09-11T08:58:00Z</dcterms:modified>
</cp:coreProperties>
</file>